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8EE79" w14:textId="77777777" w:rsidR="00C27B23" w:rsidRPr="0041405A" w:rsidRDefault="0048249A">
      <w:pPr>
        <w:pStyle w:val="Titolo"/>
        <w:pageBreakBefore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 xml:space="preserve">Scheda di sintesi sulla rilevazione degli OIV o </w:t>
      </w:r>
      <w:r w:rsidR="009A5646" w:rsidRPr="0041405A">
        <w:rPr>
          <w:rFonts w:ascii="Titillium" w:hAnsi="Titillium"/>
          <w:sz w:val="20"/>
          <w:szCs w:val="20"/>
        </w:rPr>
        <w:t>organismi con funzioni analoghe</w:t>
      </w:r>
    </w:p>
    <w:p w14:paraId="56D189FF" w14:textId="77777777" w:rsidR="00C27B23" w:rsidRPr="0041405A" w:rsidRDefault="00C27B23">
      <w:pPr>
        <w:pStyle w:val="Paragrafoelenco"/>
        <w:ind w:left="0" w:firstLine="0"/>
        <w:rPr>
          <w:rFonts w:ascii="Titillium" w:hAnsi="Titillium"/>
          <w:sz w:val="20"/>
          <w:szCs w:val="20"/>
        </w:rPr>
      </w:pPr>
    </w:p>
    <w:p w14:paraId="3FA7E702" w14:textId="77777777" w:rsidR="00C27B23" w:rsidRPr="0041405A" w:rsidRDefault="0048249A">
      <w:pPr>
        <w:pStyle w:val="Paragrafoelenco"/>
        <w:spacing w:line="360" w:lineRule="auto"/>
        <w:ind w:left="0" w:firstLine="0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Data di svolgimento della rilevazione</w:t>
      </w:r>
    </w:p>
    <w:p w14:paraId="27561CBB" w14:textId="6E873060" w:rsidR="00C27B23" w:rsidRPr="0041405A" w:rsidRDefault="0048249A">
      <w:pPr>
        <w:pStyle w:val="Paragrafoelenco"/>
        <w:spacing w:after="0" w:line="276" w:lineRule="auto"/>
        <w:ind w:left="0" w:firstLine="0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 xml:space="preserve">Indicare la data di svolgimento della rilevazione nel formato </w:t>
      </w:r>
      <w:r w:rsidR="00C33316" w:rsidRPr="004C6457">
        <w:rPr>
          <w:rFonts w:ascii="Titillium" w:hAnsi="Titillium"/>
          <w:sz w:val="20"/>
          <w:szCs w:val="20"/>
          <w:highlight w:val="yellow"/>
        </w:rPr>
        <w:t>30/05/202</w:t>
      </w:r>
      <w:r w:rsidR="004C6457" w:rsidRPr="004C6457">
        <w:rPr>
          <w:rFonts w:ascii="Titillium" w:hAnsi="Titillium"/>
          <w:sz w:val="20"/>
          <w:szCs w:val="20"/>
          <w:highlight w:val="yellow"/>
        </w:rPr>
        <w:t>1</w:t>
      </w:r>
    </w:p>
    <w:p w14:paraId="2D990614" w14:textId="0760F9DB" w:rsidR="00C27B23" w:rsidRPr="0041405A" w:rsidRDefault="00FC7906">
      <w:pPr>
        <w:pStyle w:val="Paragrafoelenco"/>
        <w:spacing w:line="276" w:lineRule="auto"/>
        <w:ind w:left="0" w:firstLine="0"/>
        <w:rPr>
          <w:rFonts w:ascii="Titillium" w:hAnsi="Titillium"/>
          <w:sz w:val="20"/>
          <w:szCs w:val="20"/>
          <w:u w:val="single"/>
        </w:rPr>
      </w:pPr>
      <w:r w:rsidRPr="0041405A">
        <w:rPr>
          <w:rFonts w:ascii="Titillium" w:hAnsi="Titillium"/>
          <w:sz w:val="20"/>
          <w:szCs w:val="20"/>
        </w:rPr>
        <w:t>I</w:t>
      </w:r>
      <w:r w:rsidR="0048249A" w:rsidRPr="0041405A">
        <w:rPr>
          <w:rFonts w:ascii="Titillium" w:hAnsi="Titillium"/>
          <w:sz w:val="20"/>
          <w:szCs w:val="20"/>
        </w:rPr>
        <w:t xml:space="preserve">ndicare la </w:t>
      </w:r>
      <w:r w:rsidR="0048249A" w:rsidRPr="0041405A">
        <w:rPr>
          <w:rFonts w:ascii="Titillium" w:hAnsi="Titillium"/>
          <w:sz w:val="20"/>
          <w:szCs w:val="20"/>
          <w:u w:val="single"/>
        </w:rPr>
        <w:t>data di inizio e di fine</w:t>
      </w:r>
      <w:r w:rsidRPr="0041405A">
        <w:rPr>
          <w:rFonts w:ascii="Titillium" w:hAnsi="Titillium"/>
          <w:sz w:val="20"/>
          <w:szCs w:val="20"/>
        </w:rPr>
        <w:t xml:space="preserve"> della rilevazione</w:t>
      </w:r>
      <w:r w:rsidR="00C33316">
        <w:rPr>
          <w:rFonts w:ascii="Titillium" w:hAnsi="Titillium"/>
          <w:sz w:val="20"/>
          <w:szCs w:val="20"/>
        </w:rPr>
        <w:t xml:space="preserve">: </w:t>
      </w:r>
      <w:r w:rsidR="00C33316" w:rsidRPr="004C6457">
        <w:rPr>
          <w:rFonts w:ascii="Titillium" w:hAnsi="Titillium"/>
          <w:sz w:val="20"/>
          <w:szCs w:val="20"/>
          <w:highlight w:val="yellow"/>
        </w:rPr>
        <w:t>3</w:t>
      </w:r>
      <w:r w:rsidR="004C6457" w:rsidRPr="004C6457">
        <w:rPr>
          <w:rFonts w:ascii="Titillium" w:hAnsi="Titillium"/>
          <w:sz w:val="20"/>
          <w:szCs w:val="20"/>
          <w:highlight w:val="yellow"/>
        </w:rPr>
        <w:t>0</w:t>
      </w:r>
      <w:r w:rsidR="00C33316" w:rsidRPr="004C6457">
        <w:rPr>
          <w:rFonts w:ascii="Titillium" w:hAnsi="Titillium"/>
          <w:sz w:val="20"/>
          <w:szCs w:val="20"/>
          <w:highlight w:val="yellow"/>
        </w:rPr>
        <w:t>/05/202</w:t>
      </w:r>
      <w:r w:rsidR="004C6457" w:rsidRPr="004C6457">
        <w:rPr>
          <w:rFonts w:ascii="Titillium" w:hAnsi="Titillium"/>
          <w:sz w:val="20"/>
          <w:szCs w:val="20"/>
          <w:highlight w:val="yellow"/>
        </w:rPr>
        <w:t>1</w:t>
      </w:r>
      <w:r w:rsidR="00C33316" w:rsidRPr="004C6457">
        <w:rPr>
          <w:rFonts w:ascii="Titillium" w:hAnsi="Titillium"/>
          <w:sz w:val="20"/>
          <w:szCs w:val="20"/>
          <w:highlight w:val="yellow"/>
        </w:rPr>
        <w:t xml:space="preserve"> -</w:t>
      </w:r>
      <w:r w:rsidR="004C6457" w:rsidRPr="004C6457">
        <w:rPr>
          <w:rFonts w:ascii="Titillium" w:hAnsi="Titillium"/>
          <w:sz w:val="20"/>
          <w:szCs w:val="20"/>
          <w:highlight w:val="yellow"/>
        </w:rPr>
        <w:t xml:space="preserve"> // 30/05/2021</w:t>
      </w:r>
    </w:p>
    <w:p w14:paraId="628B066E" w14:textId="77777777" w:rsidR="00C27B23" w:rsidRPr="0041405A" w:rsidRDefault="00C27B23">
      <w:pPr>
        <w:pStyle w:val="Paragrafoelenco"/>
        <w:spacing w:line="276" w:lineRule="auto"/>
        <w:ind w:left="0" w:firstLine="0"/>
        <w:rPr>
          <w:rFonts w:ascii="Titillium" w:hAnsi="Titillium"/>
          <w:sz w:val="20"/>
          <w:szCs w:val="20"/>
        </w:rPr>
      </w:pPr>
    </w:p>
    <w:p w14:paraId="0A8289A6" w14:textId="77777777" w:rsidR="00C27B23" w:rsidRPr="0041405A" w:rsidRDefault="0048249A">
      <w:pPr>
        <w:pStyle w:val="Paragrafoelenco"/>
        <w:spacing w:after="0"/>
        <w:ind w:left="0" w:firstLine="0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 xml:space="preserve">Estensione della rilevazione (nel </w:t>
      </w:r>
      <w:r w:rsidR="00FC7906" w:rsidRPr="0041405A">
        <w:rPr>
          <w:rFonts w:ascii="Titillium" w:hAnsi="Titillium"/>
          <w:b/>
          <w:i/>
          <w:sz w:val="20"/>
          <w:szCs w:val="20"/>
        </w:rPr>
        <w:t xml:space="preserve">solo </w:t>
      </w:r>
      <w:r w:rsidRPr="0041405A">
        <w:rPr>
          <w:rFonts w:ascii="Titillium" w:hAnsi="Titillium"/>
          <w:b/>
          <w:i/>
          <w:sz w:val="20"/>
          <w:szCs w:val="20"/>
        </w:rPr>
        <w:t>caso di ammin</w:t>
      </w:r>
      <w:r w:rsidR="007A107C" w:rsidRPr="0041405A">
        <w:rPr>
          <w:rFonts w:ascii="Titillium" w:hAnsi="Titillium"/>
          <w:b/>
          <w:i/>
          <w:sz w:val="20"/>
          <w:szCs w:val="20"/>
        </w:rPr>
        <w:t>istrazioni</w:t>
      </w:r>
      <w:r w:rsidR="00FC7906" w:rsidRPr="0041405A">
        <w:rPr>
          <w:rFonts w:ascii="Titillium" w:hAnsi="Titillium"/>
          <w:b/>
          <w:i/>
          <w:sz w:val="20"/>
          <w:szCs w:val="20"/>
        </w:rPr>
        <w:t>/enti</w:t>
      </w:r>
      <w:r w:rsidR="007A107C" w:rsidRPr="0041405A">
        <w:rPr>
          <w:rFonts w:ascii="Titillium" w:hAnsi="Titillium"/>
          <w:b/>
          <w:i/>
          <w:sz w:val="20"/>
          <w:szCs w:val="20"/>
        </w:rPr>
        <w:t xml:space="preserve"> con uffici periferici)</w:t>
      </w:r>
    </w:p>
    <w:p w14:paraId="4CE7570E" w14:textId="77777777" w:rsidR="00C27B23" w:rsidRPr="0041405A" w:rsidRDefault="00C27B23">
      <w:pPr>
        <w:pStyle w:val="Paragrafoelenco"/>
        <w:spacing w:after="0"/>
        <w:ind w:left="0" w:firstLine="0"/>
        <w:rPr>
          <w:rFonts w:ascii="Titillium" w:hAnsi="Titillium"/>
          <w:b/>
          <w:sz w:val="20"/>
          <w:szCs w:val="20"/>
          <w:u w:val="single"/>
        </w:rPr>
      </w:pPr>
    </w:p>
    <w:p w14:paraId="6203A54D" w14:textId="68170860" w:rsidR="00C27B23" w:rsidRPr="0041405A" w:rsidRDefault="0048249A" w:rsidP="007A107C">
      <w:pPr>
        <w:pStyle w:val="Paragrafoelenco"/>
        <w:spacing w:after="0" w:line="360" w:lineRule="auto"/>
        <w:ind w:left="0" w:firstLine="0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Indicare il numero complessivo degli uffici periferici esistenti</w:t>
      </w:r>
      <w:r w:rsidR="00713BFD" w:rsidRPr="0041405A">
        <w:rPr>
          <w:rFonts w:ascii="Titillium" w:hAnsi="Titillium"/>
          <w:sz w:val="20"/>
          <w:szCs w:val="20"/>
        </w:rPr>
        <w:t xml:space="preserve"> e, se diverse, le tipologie di uffici periferici</w:t>
      </w:r>
      <w:r w:rsidR="004C6457">
        <w:rPr>
          <w:rFonts w:ascii="Titillium" w:hAnsi="Titillium"/>
          <w:sz w:val="20"/>
          <w:szCs w:val="20"/>
        </w:rPr>
        <w:t xml:space="preserve">: </w:t>
      </w:r>
      <w:r w:rsidR="004C6457">
        <w:rPr>
          <w:rFonts w:ascii="Titillium" w:hAnsi="Titillium"/>
          <w:sz w:val="20"/>
          <w:szCs w:val="20"/>
        </w:rPr>
        <w:tab/>
      </w:r>
      <w:r w:rsidR="004C6457">
        <w:rPr>
          <w:rFonts w:ascii="Titillium" w:hAnsi="Titillium"/>
          <w:sz w:val="20"/>
          <w:szCs w:val="20"/>
        </w:rPr>
        <w:tab/>
      </w:r>
      <w:r w:rsidR="004C6457" w:rsidRPr="004C6457">
        <w:rPr>
          <w:rFonts w:ascii="Titillium" w:hAnsi="Titillium"/>
          <w:sz w:val="20"/>
          <w:szCs w:val="20"/>
          <w:highlight w:val="yellow"/>
        </w:rPr>
        <w:t>1</w:t>
      </w:r>
    </w:p>
    <w:p w14:paraId="40E9666C" w14:textId="77777777" w:rsidR="00C27B23" w:rsidRPr="0041405A" w:rsidRDefault="0048249A" w:rsidP="00713BFD">
      <w:pPr>
        <w:pStyle w:val="Paragrafoelenco"/>
        <w:spacing w:after="0" w:line="360" w:lineRule="auto"/>
        <w:ind w:left="0" w:firstLine="0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Per la formazione del campione di uffici periferici su cui effettuare la rilevazione, indicare</w:t>
      </w:r>
      <w:r w:rsidR="00713BFD" w:rsidRPr="0041405A">
        <w:rPr>
          <w:rFonts w:ascii="Titillium" w:hAnsi="Titillium"/>
          <w:sz w:val="20"/>
          <w:szCs w:val="20"/>
        </w:rPr>
        <w:t xml:space="preserve"> </w:t>
      </w:r>
      <w:r w:rsidRPr="0041405A">
        <w:rPr>
          <w:rFonts w:ascii="Titillium" w:hAnsi="Titillium"/>
          <w:sz w:val="20"/>
          <w:szCs w:val="20"/>
        </w:rPr>
        <w:t>il criterio di selezione del campione</w:t>
      </w:r>
      <w:r w:rsidR="00713BFD" w:rsidRPr="0041405A">
        <w:rPr>
          <w:rFonts w:ascii="Titillium" w:hAnsi="Titillium"/>
          <w:sz w:val="20"/>
          <w:szCs w:val="20"/>
        </w:rPr>
        <w:t>.</w:t>
      </w:r>
    </w:p>
    <w:p w14:paraId="550B02D8" w14:textId="77777777" w:rsidR="00C27B23" w:rsidRPr="0041405A" w:rsidRDefault="00713BFD" w:rsidP="00713BFD">
      <w:pPr>
        <w:tabs>
          <w:tab w:val="left" w:pos="0"/>
        </w:tabs>
        <w:spacing w:after="0" w:line="360" w:lineRule="auto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 xml:space="preserve">Riportare </w:t>
      </w:r>
      <w:r w:rsidR="0048249A" w:rsidRPr="0041405A">
        <w:rPr>
          <w:rFonts w:ascii="Titillium" w:hAnsi="Titillium"/>
          <w:sz w:val="20"/>
          <w:szCs w:val="20"/>
        </w:rPr>
        <w:t>l’elenco degli uffici periferici</w:t>
      </w:r>
      <w:r w:rsidRPr="0041405A">
        <w:rPr>
          <w:rFonts w:ascii="Titillium" w:hAnsi="Titillium"/>
          <w:sz w:val="20"/>
          <w:szCs w:val="20"/>
        </w:rPr>
        <w:t xml:space="preserve"> selezionati</w:t>
      </w:r>
      <w:r w:rsidR="008A0378" w:rsidRPr="0041405A">
        <w:rPr>
          <w:rFonts w:ascii="Titillium" w:hAnsi="Titillium"/>
          <w:sz w:val="20"/>
          <w:szCs w:val="20"/>
        </w:rPr>
        <w:t>.</w:t>
      </w:r>
    </w:p>
    <w:p w14:paraId="2278E87F" w14:textId="77777777" w:rsidR="00C27B23" w:rsidRPr="0041405A" w:rsidRDefault="00C27B23">
      <w:pPr>
        <w:pStyle w:val="Paragrafoelenco"/>
        <w:spacing w:after="0" w:line="276" w:lineRule="auto"/>
        <w:ind w:left="720" w:firstLine="0"/>
        <w:rPr>
          <w:rFonts w:ascii="Titillium" w:hAnsi="Titillium"/>
          <w:sz w:val="20"/>
          <w:szCs w:val="20"/>
        </w:rPr>
      </w:pPr>
    </w:p>
    <w:p w14:paraId="137C0351" w14:textId="77777777" w:rsidR="00C27B23" w:rsidRPr="0041405A" w:rsidRDefault="0048249A">
      <w:pPr>
        <w:pStyle w:val="Paragrafoelenco"/>
        <w:spacing w:line="360" w:lineRule="auto"/>
        <w:ind w:left="0" w:firstLine="0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 xml:space="preserve">Procedure e modalità seguite per la rilevazione </w:t>
      </w:r>
    </w:p>
    <w:p w14:paraId="1797F03A" w14:textId="77777777" w:rsidR="00C27B23" w:rsidRPr="0041405A" w:rsidRDefault="0048249A" w:rsidP="007A107C">
      <w:pPr>
        <w:pStyle w:val="Paragrafoelenco"/>
        <w:spacing w:after="0" w:line="360" w:lineRule="auto"/>
        <w:ind w:left="0" w:firstLine="0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Indicare il procedimento e le modalità seguite per condurre la rilevazione.</w:t>
      </w:r>
    </w:p>
    <w:p w14:paraId="63A1B4DB" w14:textId="77777777" w:rsidR="00C27B23" w:rsidRPr="004C6457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  <w:highlight w:val="yellow"/>
        </w:rPr>
      </w:pPr>
      <w:r w:rsidRPr="004C6457">
        <w:rPr>
          <w:rFonts w:ascii="Titillium" w:hAnsi="Titillium"/>
          <w:sz w:val="20"/>
          <w:szCs w:val="20"/>
          <w:highlight w:val="yellow"/>
        </w:rPr>
        <w:t>verifica dell’attività svolta dal Responsabile della</w:t>
      </w:r>
      <w:r w:rsidR="007A107C" w:rsidRPr="004C6457">
        <w:rPr>
          <w:rFonts w:ascii="Titillium" w:hAnsi="Titillium"/>
          <w:sz w:val="20"/>
          <w:szCs w:val="20"/>
          <w:highlight w:val="yellow"/>
        </w:rPr>
        <w:t xml:space="preserve"> preve</w:t>
      </w:r>
      <w:r w:rsidR="00713BFD" w:rsidRPr="004C6457">
        <w:rPr>
          <w:rFonts w:ascii="Titillium" w:hAnsi="Titillium"/>
          <w:sz w:val="20"/>
          <w:szCs w:val="20"/>
          <w:highlight w:val="yellow"/>
        </w:rPr>
        <w:t>nzione della corruzione e della</w:t>
      </w:r>
      <w:r w:rsidRPr="004C6457">
        <w:rPr>
          <w:rFonts w:ascii="Titillium" w:hAnsi="Titillium"/>
          <w:sz w:val="20"/>
          <w:szCs w:val="20"/>
          <w:highlight w:val="yellow"/>
        </w:rPr>
        <w:t xml:space="preserve"> trasparenza per riscontrare l’adempimento degli obblighi di pubblicazione;</w:t>
      </w:r>
    </w:p>
    <w:p w14:paraId="3536EAF9" w14:textId="77777777" w:rsidR="00C27B23" w:rsidRPr="0041405A" w:rsidRDefault="00C27B23">
      <w:pPr>
        <w:spacing w:line="360" w:lineRule="auto"/>
        <w:rPr>
          <w:rFonts w:ascii="Titillium" w:hAnsi="Titillium"/>
          <w:sz w:val="20"/>
          <w:szCs w:val="20"/>
          <w:u w:val="single"/>
        </w:rPr>
      </w:pPr>
    </w:p>
    <w:p w14:paraId="16E11E83" w14:textId="77777777" w:rsidR="00C27B23" w:rsidRPr="0041405A" w:rsidRDefault="0048249A">
      <w:pPr>
        <w:spacing w:line="360" w:lineRule="auto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Aspetti critici riscontrati nel corso della rilevazione</w:t>
      </w:r>
    </w:p>
    <w:p w14:paraId="555C4914" w14:textId="77777777" w:rsidR="00C27B23" w:rsidRPr="0041405A" w:rsidRDefault="00C27B23">
      <w:pPr>
        <w:spacing w:line="360" w:lineRule="auto"/>
        <w:rPr>
          <w:rFonts w:ascii="Titillium" w:hAnsi="Titillium"/>
          <w:b/>
          <w:sz w:val="20"/>
          <w:szCs w:val="20"/>
          <w:u w:val="single"/>
        </w:rPr>
      </w:pPr>
    </w:p>
    <w:p w14:paraId="506C54AA" w14:textId="77777777" w:rsidR="008A0378" w:rsidRPr="0041405A" w:rsidRDefault="008A0378">
      <w:pPr>
        <w:spacing w:line="360" w:lineRule="auto"/>
        <w:rPr>
          <w:rFonts w:ascii="Titillium" w:hAnsi="Titillium"/>
          <w:b/>
          <w:sz w:val="20"/>
          <w:szCs w:val="20"/>
          <w:u w:val="single"/>
        </w:rPr>
      </w:pPr>
    </w:p>
    <w:p w14:paraId="66F8D3C6" w14:textId="77777777" w:rsidR="00C27B23" w:rsidRPr="0041405A" w:rsidRDefault="0048249A">
      <w:pPr>
        <w:spacing w:line="360" w:lineRule="auto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Eventuale documentazione da allegare</w:t>
      </w:r>
    </w:p>
    <w:sectPr w:rsidR="00C27B23" w:rsidRPr="0041405A">
      <w:headerReference w:type="default" r:id="rId7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4B5F0" w14:textId="77777777" w:rsidR="00B73C0A" w:rsidRDefault="00B73C0A">
      <w:pPr>
        <w:spacing w:after="0" w:line="240" w:lineRule="auto"/>
      </w:pPr>
      <w:r>
        <w:separator/>
      </w:r>
    </w:p>
  </w:endnote>
  <w:endnote w:type="continuationSeparator" w:id="0">
    <w:p w14:paraId="3F54B8B3" w14:textId="77777777" w:rsidR="00B73C0A" w:rsidRDefault="00B73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06172" w14:textId="77777777" w:rsidR="00B73C0A" w:rsidRDefault="00B73C0A">
      <w:pPr>
        <w:spacing w:after="0" w:line="240" w:lineRule="auto"/>
      </w:pPr>
      <w:r>
        <w:separator/>
      </w:r>
    </w:p>
  </w:footnote>
  <w:footnote w:type="continuationSeparator" w:id="0">
    <w:p w14:paraId="71F8B9C8" w14:textId="77777777" w:rsidR="00B73C0A" w:rsidRDefault="00B73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6E530" w14:textId="77777777" w:rsidR="0085206C" w:rsidRDefault="0085206C" w:rsidP="006E496C">
    <w:pPr>
      <w:pStyle w:val="Intestazione"/>
      <w:jc w:val="right"/>
      <w:rPr>
        <w:rFonts w:ascii="Garamond" w:hAnsi="Garamond"/>
        <w:b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5B4D7C8B" wp14:editId="46AFC427">
          <wp:simplePos x="0" y="0"/>
          <wp:positionH relativeFrom="margin">
            <wp:posOffset>-271780</wp:posOffset>
          </wp:positionH>
          <wp:positionV relativeFrom="topMargin">
            <wp:posOffset>453390</wp:posOffset>
          </wp:positionV>
          <wp:extent cx="2879725" cy="341630"/>
          <wp:effectExtent l="0" t="0" r="0" b="127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E317F1" w14:textId="77777777" w:rsidR="0085206C" w:rsidRDefault="0085206C" w:rsidP="006E496C">
    <w:pPr>
      <w:pStyle w:val="Intestazione"/>
      <w:jc w:val="right"/>
      <w:rPr>
        <w:rFonts w:ascii="Garamond" w:hAnsi="Garamond"/>
        <w:b/>
      </w:rPr>
    </w:pPr>
  </w:p>
  <w:p w14:paraId="511A2030" w14:textId="77777777" w:rsidR="0085206C" w:rsidRDefault="0085206C" w:rsidP="0085206C">
    <w:pPr>
      <w:pStyle w:val="Intestazione"/>
      <w:tabs>
        <w:tab w:val="left" w:pos="3878"/>
      </w:tabs>
      <w:rPr>
        <w:rFonts w:ascii="Garamond" w:hAnsi="Garamond"/>
        <w:b/>
      </w:rPr>
    </w:pPr>
    <w:r>
      <w:rPr>
        <w:rFonts w:ascii="Garamond" w:hAnsi="Garamond"/>
        <w:b/>
      </w:rPr>
      <w:tab/>
    </w:r>
    <w:r>
      <w:rPr>
        <w:rFonts w:ascii="Garamond" w:hAnsi="Garamond"/>
        <w:b/>
      </w:rPr>
      <w:tab/>
    </w:r>
  </w:p>
  <w:p w14:paraId="7251AEA5" w14:textId="77777777" w:rsidR="00C27B23" w:rsidRPr="000F2C0E" w:rsidRDefault="0048249A" w:rsidP="006E496C">
    <w:pPr>
      <w:pStyle w:val="Intestazione"/>
      <w:jc w:val="right"/>
      <w:rPr>
        <w:rFonts w:ascii="Titillium" w:hAnsi="Titillium" w:cs="Times New Roman"/>
        <w:b/>
        <w:sz w:val="20"/>
        <w:szCs w:val="20"/>
      </w:rPr>
    </w:pPr>
    <w:r w:rsidRPr="000F2C0E">
      <w:rPr>
        <w:rFonts w:ascii="Titillium" w:hAnsi="Titillium"/>
        <w:b/>
        <w:sz w:val="20"/>
        <w:szCs w:val="20"/>
      </w:rPr>
      <w:t xml:space="preserve">Allegato 3 alla </w:t>
    </w:r>
    <w:r w:rsidRPr="000F2C0E">
      <w:rPr>
        <w:rFonts w:ascii="Titillium" w:hAnsi="Titillium" w:cs="Times New Roman"/>
        <w:b/>
        <w:sz w:val="20"/>
        <w:szCs w:val="20"/>
      </w:rPr>
      <w:t>delibera</w:t>
    </w:r>
    <w:r w:rsidR="004833D5" w:rsidRPr="000F2C0E">
      <w:rPr>
        <w:rFonts w:ascii="Titillium" w:hAnsi="Titillium" w:cs="Times New Roman"/>
        <w:b/>
        <w:sz w:val="20"/>
        <w:szCs w:val="20"/>
      </w:rPr>
      <w:t xml:space="preserve"> ANAC</w:t>
    </w:r>
    <w:r w:rsidRPr="000F2C0E">
      <w:rPr>
        <w:rFonts w:ascii="Titillium" w:hAnsi="Titillium" w:cs="Times New Roman"/>
        <w:b/>
        <w:sz w:val="20"/>
        <w:szCs w:val="20"/>
      </w:rPr>
      <w:t xml:space="preserve"> n. </w:t>
    </w:r>
    <w:r w:rsidR="0041405A" w:rsidRPr="000F2C0E">
      <w:rPr>
        <w:rFonts w:ascii="Titillium" w:hAnsi="Titillium" w:cs="Times New Roman"/>
        <w:b/>
        <w:sz w:val="20"/>
        <w:szCs w:val="20"/>
      </w:rPr>
      <w:t>294</w:t>
    </w:r>
    <w:r w:rsidRPr="000F2C0E">
      <w:rPr>
        <w:rFonts w:ascii="Titillium" w:hAnsi="Titillium" w:cs="Times New Roman"/>
        <w:b/>
        <w:sz w:val="20"/>
        <w:szCs w:val="20"/>
      </w:rPr>
      <w:t>/</w:t>
    </w:r>
    <w:r w:rsidR="009C05D1" w:rsidRPr="000F2C0E">
      <w:rPr>
        <w:rFonts w:ascii="Titillium" w:hAnsi="Titillium" w:cs="Times New Roman"/>
        <w:b/>
        <w:sz w:val="20"/>
        <w:szCs w:val="20"/>
      </w:rPr>
      <w:t>202</w:t>
    </w:r>
    <w:r w:rsidR="00040F20" w:rsidRPr="000F2C0E">
      <w:rPr>
        <w:rFonts w:ascii="Titillium" w:hAnsi="Titillium" w:cs="Times New Roman"/>
        <w:b/>
        <w:sz w:val="20"/>
        <w:szCs w:val="20"/>
      </w:rPr>
      <w:t>1</w:t>
    </w:r>
  </w:p>
  <w:p w14:paraId="42A5EEA5" w14:textId="77777777" w:rsidR="0085206C" w:rsidRDefault="0085206C" w:rsidP="006E496C">
    <w:pPr>
      <w:pStyle w:val="Intestazione"/>
      <w:jc w:val="right"/>
      <w:rPr>
        <w:rFonts w:ascii="Garamond" w:hAnsi="Garamond" w:cs="Times New Roman"/>
        <w:b/>
      </w:rPr>
    </w:pPr>
  </w:p>
  <w:p w14:paraId="72C10FC6" w14:textId="77777777" w:rsidR="0085206C" w:rsidRPr="006E496C" w:rsidRDefault="0085206C" w:rsidP="006E496C">
    <w:pPr>
      <w:pStyle w:val="Intestazione"/>
      <w:jc w:val="right"/>
      <w:rPr>
        <w:rFonts w:ascii="Garamond" w:hAnsi="Garamond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B02D7"/>
    <w:multiLevelType w:val="multilevel"/>
    <w:tmpl w:val="562438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 w15:restartNumberingAfterBreak="0">
    <w:nsid w:val="3E981BA1"/>
    <w:multiLevelType w:val="multilevel"/>
    <w:tmpl w:val="42B6B57E"/>
    <w:lvl w:ilvl="0">
      <w:start w:val="1"/>
      <w:numFmt w:val="none"/>
      <w:pStyle w:val="Titolo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4743015"/>
    <w:multiLevelType w:val="multilevel"/>
    <w:tmpl w:val="956854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B274FF9"/>
    <w:multiLevelType w:val="hybridMultilevel"/>
    <w:tmpl w:val="4CD022FC"/>
    <w:lvl w:ilvl="0" w:tplc="77CA1D2A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B23"/>
    <w:rsid w:val="00040F20"/>
    <w:rsid w:val="000F2C0E"/>
    <w:rsid w:val="0016468A"/>
    <w:rsid w:val="0024134D"/>
    <w:rsid w:val="002C572E"/>
    <w:rsid w:val="003E1CF5"/>
    <w:rsid w:val="0041405A"/>
    <w:rsid w:val="00416AD0"/>
    <w:rsid w:val="0048249A"/>
    <w:rsid w:val="004833D5"/>
    <w:rsid w:val="004C6457"/>
    <w:rsid w:val="004F18CD"/>
    <w:rsid w:val="0060106A"/>
    <w:rsid w:val="006E496C"/>
    <w:rsid w:val="007052EA"/>
    <w:rsid w:val="00713BFD"/>
    <w:rsid w:val="007A107C"/>
    <w:rsid w:val="00837860"/>
    <w:rsid w:val="0085206C"/>
    <w:rsid w:val="00861FE1"/>
    <w:rsid w:val="008A0378"/>
    <w:rsid w:val="008B0DBD"/>
    <w:rsid w:val="00955140"/>
    <w:rsid w:val="009A5646"/>
    <w:rsid w:val="009C05D1"/>
    <w:rsid w:val="009C6FAC"/>
    <w:rsid w:val="00A52DF7"/>
    <w:rsid w:val="00AF790D"/>
    <w:rsid w:val="00B73C0A"/>
    <w:rsid w:val="00C27B23"/>
    <w:rsid w:val="00C32BE7"/>
    <w:rsid w:val="00C33316"/>
    <w:rsid w:val="00D27496"/>
    <w:rsid w:val="00FC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18813"/>
  <w15:docId w15:val="{56CB1834-868F-432B-9D79-8EB178F1D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2"/>
      <w:sz w:val="14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b/>
      <w:bCs/>
      <w:i/>
      <w:sz w:val="36"/>
      <w:szCs w:val="32"/>
      <w:lang w:eastAsia="ar-SA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CharLFO13LVL1">
    <w:name w:val="WW_CharLFO13LVL1"/>
    <w:rPr>
      <w:rFonts w:ascii="Times New Roman" w:eastAsia="Times New Roman" w:hAnsi="Times New Roman" w:cs="Times New Roman"/>
    </w:rPr>
  </w:style>
  <w:style w:type="character" w:customStyle="1" w:styleId="WWCharLFO13LVL2">
    <w:name w:val="WW_CharLFO13LVL2"/>
    <w:rPr>
      <w:rFonts w:ascii="Courier New" w:hAnsi="Courier New" w:cs="Courier New"/>
    </w:rPr>
  </w:style>
  <w:style w:type="character" w:customStyle="1" w:styleId="WWCharLFO13LVL3">
    <w:name w:val="WW_CharLFO13LVL3"/>
    <w:rPr>
      <w:rFonts w:ascii="Wingdings" w:hAnsi="Wingdings"/>
    </w:rPr>
  </w:style>
  <w:style w:type="character" w:customStyle="1" w:styleId="WWCharLFO13LVL4">
    <w:name w:val="WW_CharLFO13LVL4"/>
    <w:rPr>
      <w:rFonts w:ascii="Symbol" w:hAnsi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/>
    </w:rPr>
  </w:style>
  <w:style w:type="character" w:customStyle="1" w:styleId="WWCharLFO13LVL7">
    <w:name w:val="WW_CharLFO13LVL7"/>
    <w:rPr>
      <w:rFonts w:ascii="Symbol" w:hAnsi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/>
    </w:rPr>
  </w:style>
  <w:style w:type="character" w:customStyle="1" w:styleId="WWCharLFO15LVL1">
    <w:name w:val="WW_CharLFO15LVL1"/>
    <w:rPr>
      <w:rFonts w:ascii="Times New Roman" w:eastAsia="Calibri" w:hAnsi="Times New Roman" w:cs="Times New Roman"/>
      <w:sz w:val="20"/>
    </w:rPr>
  </w:style>
  <w:style w:type="character" w:customStyle="1" w:styleId="WWCharLFO15LVL2">
    <w:name w:val="WW_CharLFO15LVL2"/>
    <w:rPr>
      <w:rFonts w:ascii="Courier New" w:hAnsi="Courier New" w:cs="Courier New"/>
    </w:rPr>
  </w:style>
  <w:style w:type="character" w:customStyle="1" w:styleId="WWCharLFO15LVL3">
    <w:name w:val="WW_CharLFO15LVL3"/>
    <w:rPr>
      <w:rFonts w:ascii="Wingdings" w:hAnsi="Wingdings"/>
    </w:rPr>
  </w:style>
  <w:style w:type="character" w:customStyle="1" w:styleId="WWCharLFO15LVL4">
    <w:name w:val="WW_CharLFO15LVL4"/>
    <w:rPr>
      <w:rFonts w:ascii="Symbol" w:hAnsi="Symbol"/>
    </w:rPr>
  </w:style>
  <w:style w:type="character" w:customStyle="1" w:styleId="WWCharLFO15LVL5">
    <w:name w:val="WW_CharLFO15LVL5"/>
    <w:rPr>
      <w:rFonts w:ascii="Courier New" w:hAnsi="Courier New" w:cs="Courier New"/>
    </w:rPr>
  </w:style>
  <w:style w:type="character" w:customStyle="1" w:styleId="WWCharLFO15LVL6">
    <w:name w:val="WW_CharLFO15LVL6"/>
    <w:rPr>
      <w:rFonts w:ascii="Wingdings" w:hAnsi="Wingdings"/>
    </w:rPr>
  </w:style>
  <w:style w:type="character" w:customStyle="1" w:styleId="WWCharLFO15LVL7">
    <w:name w:val="WW_CharLFO15LVL7"/>
    <w:rPr>
      <w:rFonts w:ascii="Symbol" w:hAnsi="Symbol"/>
    </w:rPr>
  </w:style>
  <w:style w:type="character" w:customStyle="1" w:styleId="WWCharLFO15LVL8">
    <w:name w:val="WW_CharLFO15LVL8"/>
    <w:rPr>
      <w:rFonts w:ascii="Courier New" w:hAnsi="Courier New" w:cs="Courier New"/>
    </w:rPr>
  </w:style>
  <w:style w:type="character" w:customStyle="1" w:styleId="WWCharLFO15LVL9">
    <w:name w:val="WW_CharLFO15LVL9"/>
    <w:rPr>
      <w:rFonts w:ascii="Wingdings" w:hAnsi="Wingdings"/>
    </w:rPr>
  </w:style>
  <w:style w:type="character" w:customStyle="1" w:styleId="Caratteredellanota">
    <w:name w:val="Carattere della not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pPr>
      <w:ind w:left="357" w:hanging="357"/>
    </w:pPr>
  </w:style>
  <w:style w:type="paragraph" w:styleId="Titolo">
    <w:name w:val="Title"/>
    <w:basedOn w:val="Normale"/>
    <w:next w:val="Normale"/>
    <w:autoRedefine/>
    <w:pPr>
      <w:numPr>
        <w:numId w:val="1"/>
      </w:numPr>
      <w:spacing w:before="240" w:after="240"/>
      <w:jc w:val="center"/>
      <w:outlineLvl w:val="0"/>
    </w:pPr>
    <w:rPr>
      <w:rFonts w:cs="Times New Roman"/>
      <w:b/>
      <w:bCs/>
      <w:i/>
      <w:sz w:val="36"/>
      <w:szCs w:val="32"/>
    </w:rPr>
  </w:style>
  <w:style w:type="paragraph" w:customStyle="1" w:styleId="Corpodeltesto">
    <w:name w:val="Corpo del testo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customStyle="1" w:styleId="Default">
    <w:name w:val="Default"/>
    <w:pPr>
      <w:keepNext/>
      <w:pBdr>
        <w:top w:val="nil"/>
        <w:left w:val="nil"/>
        <w:bottom w:val="nil"/>
        <w:right w:val="nil"/>
      </w:pBdr>
      <w:suppressAutoHyphens/>
      <w:autoSpaceDE w:val="0"/>
      <w:spacing w:after="0" w:line="100" w:lineRule="atLeast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i.siciliani</dc:creator>
  <cp:lastModifiedBy>Stefano Bernardelli</cp:lastModifiedBy>
  <cp:revision>3</cp:revision>
  <cp:lastPrinted>2018-02-28T15:30:00Z</cp:lastPrinted>
  <dcterms:created xsi:type="dcterms:W3CDTF">2021-06-07T06:54:00Z</dcterms:created>
  <dcterms:modified xsi:type="dcterms:W3CDTF">2021-06-30T11:18:00Z</dcterms:modified>
</cp:coreProperties>
</file>